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入党宣誓的要求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63" w:leftChars="0" w:right="0" w:rightChars="0" w:firstLineChars="0"/>
        <w:textAlignment w:val="auto"/>
        <w:outlineLvl w:val="9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预备党员必须面向党旗进行入党宣誓。入党宣誓仪式一般由党支部或党总支组织进行了。</w:t>
      </w: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63" w:leftChars="0" w:right="0" w:rightChars="0" w:firstLineChars="0"/>
        <w:textAlignment w:val="auto"/>
        <w:outlineLvl w:val="9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color w:val="333333"/>
          <w:sz w:val="28"/>
          <w:szCs w:val="28"/>
          <w:shd w:val="clear" w:color="auto" w:fill="FFFFFF"/>
        </w:rPr>
        <w:t>举行入党宣誓时，参加宣誓的预备党员要列队面向党旗，持立正姿势，举起右手，握拳过肩。宣誓开始后，由领誓人逐句领读誓词，领誓人一般由党组织的负责人或</w:t>
      </w:r>
      <w:bookmarkStart w:id="0" w:name="_GoBack"/>
      <w:bookmarkEnd w:id="0"/>
      <w:r>
        <w:rPr>
          <w:rFonts w:hint="eastAsia" w:asciiTheme="minorEastAsia" w:hAnsiTheme="minorEastAsia"/>
          <w:color w:val="333333"/>
          <w:sz w:val="28"/>
          <w:szCs w:val="28"/>
          <w:shd w:val="clear" w:color="auto" w:fill="FFFFFF"/>
        </w:rPr>
        <w:t>组织部门的负责人担任，宣誓的预备党员齐声跟读，读完誓词后，领誓人要自报姓名，宣誓人依次各报姓名。入党宣誓对于共产党员来说，就意味着从此把自己的一切交给党，因此，每个党员宣誓以后，都要时刻用誓词来鞭策、激励自己，以实际行动自觉地履行自己的誓言；举行人党宣誓仪式的会场要布置得庄重、简朴、整洁，主席台正中必须悬挂党旗。有条件的，可在党旗上方悬挂“入党宣誓大会”横标。</w:t>
      </w: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63" w:leftChars="0" w:right="0" w:rightChars="0" w:firstLineChars="0"/>
        <w:textAlignment w:val="auto"/>
        <w:outlineLvl w:val="9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入党宣誓仪式程序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63" w:leftChars="0" w:right="0" w:rightChars="0" w:firstLine="0" w:firstLineChars="0"/>
        <w:textAlignment w:val="auto"/>
        <w:outlineLvl w:val="9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时间：      地点：    主持：           参加人：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3" w:leftChars="0" w:right="0" w:rightChars="0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1.奏(唱)《国际歌》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3" w:leftChars="0" w:right="0" w:rightChars="0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2.党组织负责同志致辞。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3" w:leftChars="0" w:right="0" w:rightChars="0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3.预备党员宣誓(宣誓人、领誓人面向党旗，一般举右手握拳，领誓人领誓)。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3" w:leftChars="0" w:right="0" w:rightChars="0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4.参加宣誓的预备党员代表讲话。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3" w:leftChars="0" w:right="0" w:rightChars="0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5.党组织负责同志讲话；如上级党组织派人参加，也应请其讲话。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3" w:leftChars="0" w:right="0" w:rightChars="0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6.宣布仪式结束。</w:t>
      </w:r>
    </w:p>
    <w:p>
      <w:pPr>
        <w:pStyle w:val="10"/>
        <w:ind w:left="360" w:firstLine="0" w:firstLineChars="0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008F"/>
    <w:multiLevelType w:val="multilevel"/>
    <w:tmpl w:val="1C25008F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500F"/>
    <w:rsid w:val="0001500F"/>
    <w:rsid w:val="000C7791"/>
    <w:rsid w:val="00203751"/>
    <w:rsid w:val="00204977"/>
    <w:rsid w:val="004B494D"/>
    <w:rsid w:val="005B3F53"/>
    <w:rsid w:val="005C16AA"/>
    <w:rsid w:val="006179AE"/>
    <w:rsid w:val="006B334C"/>
    <w:rsid w:val="007E2806"/>
    <w:rsid w:val="00F82D90"/>
    <w:rsid w:val="7F3AB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69</Words>
  <Characters>398</Characters>
  <Lines>3</Lines>
  <Paragraphs>1</Paragraphs>
  <TotalTime>0</TotalTime>
  <ScaleCrop>false</ScaleCrop>
  <LinksUpToDate>false</LinksUpToDate>
  <CharactersWithSpaces>466</CharactersWithSpaces>
  <Application>WPS Office_2.8.0.4624_F1E327BC-269C-435d-A152-05C5408002CA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2018-12-17T08:11:00Z</dcterms:created>
  <dc:creator>Win7</dc:creator>
  <cp:lastModifiedBy>yuanlegend</cp:lastModifiedBy>
  <dcterms:modified xsi:type="dcterms:W3CDTF">2020-10-26T12:55:01Z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2052-2.8.0.4624</vt:lpwstr>
  </property>
</Properties>
</file>